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:rsidR="008F5E33" w:rsidRPr="00876598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 xml:space="preserve">Zobowiązanie </w:t>
      </w: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>innych podmiotów do oddania Wykonawcy</w:t>
      </w:r>
    </w:p>
    <w:p w:rsidR="008F5E33" w:rsidRPr="00876598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 xml:space="preserve">do dyspozycji niezbędnych zasobów </w:t>
      </w:r>
    </w:p>
    <w:p w:rsidR="008F5E33" w:rsidRPr="00876598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2"/>
          <w:szCs w:val="22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0F6DE1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Numer telefonu i faksu</w:t>
            </w:r>
          </w:p>
        </w:tc>
      </w:tr>
      <w:tr w:rsidR="008F5E33" w:rsidRPr="000F6DE1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Zobowiązuję się do oddania swoich zasobów przy wykonywaniu przedmiotowego zamówienia do dyspozycji Wykonawcy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_________________</w:t>
      </w:r>
      <w:r w:rsidRPr="000F6DE1">
        <w:rPr>
          <w:rFonts w:ascii="Times New Roman" w:hAnsi="Times New Roman"/>
          <w:sz w:val="22"/>
          <w:szCs w:val="22"/>
          <w:lang w:eastAsia="ar-SA"/>
        </w:rPr>
        <w:t>____________________________________________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(nazwa i adres Wykonawcy, któremu udostępniane są zasoby)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Oświadczam, iż: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Udostępniam Wykonawcy nasze zasoby w zakresie: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określenie zasobu - osoby (potencjał kadrowy)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(należy podać informacje umożliwiające ocenę spełnienia warunków, określonych w SIWZ, przez udostępniane zasoby)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Sposób wykorzystania udostępnionych przeze mnie zasobów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Zakres i okres mojego udziału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…………………………………………………………………………………..……………</w:t>
      </w:r>
    </w:p>
    <w:p w:rsidR="008F5E33" w:rsidRPr="00F21F66" w:rsidRDefault="008F5E33" w:rsidP="00F21F6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……………………………………………………………………………………..……………</w:t>
      </w:r>
    </w:p>
    <w:p w:rsidR="008F5E33" w:rsidRPr="000F6DE1" w:rsidRDefault="008F5E33" w:rsidP="008F5E33">
      <w:pPr>
        <w:suppressAutoHyphens/>
        <w:rPr>
          <w:rFonts w:ascii="Times New Roman" w:hAnsi="Times New Roman"/>
          <w:b/>
          <w:i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hAnsi="Times New Roman"/>
          <w:i/>
          <w:iCs/>
          <w:sz w:val="22"/>
          <w:szCs w:val="22"/>
          <w:lang w:eastAsia="zh-CN"/>
        </w:rPr>
        <w:t>.................................................................,dn. 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miejscowość                   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</w:rPr>
        <w:t>…………</w:t>
      </w:r>
      <w:r w:rsidRPr="000F6DE1">
        <w:rPr>
          <w:rFonts w:ascii="Times New Roman" w:hAnsi="Times New Roman"/>
          <w:i/>
          <w:sz w:val="22"/>
          <w:szCs w:val="22"/>
        </w:rPr>
        <w:t>........................................................................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</w:t>
      </w: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podpis i pieczęć osoby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ób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>) upełnomocnionej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ych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) 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do złożenia podpisu w imieniu podm</w:t>
      </w:r>
      <w:r>
        <w:rPr>
          <w:rFonts w:ascii="Times New Roman" w:hAnsi="Times New Roman"/>
          <w:i/>
          <w:sz w:val="22"/>
          <w:szCs w:val="22"/>
          <w:lang w:eastAsia="zh-CN"/>
        </w:rPr>
        <w:t xml:space="preserve">iotu oddającego </w:t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  <w:t xml:space="preserve">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do dyspozycji niezbędnych zasobów </w:t>
      </w: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:rsidR="008F5E33" w:rsidRPr="005F158D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0467A2" w:rsidRDefault="000467A2"/>
    <w:sectPr w:rsidR="00046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F4" w:rsidRDefault="00F828F4" w:rsidP="00876598">
      <w:r>
        <w:separator/>
      </w:r>
    </w:p>
  </w:endnote>
  <w:endnote w:type="continuationSeparator" w:id="0">
    <w:p w:rsidR="00F828F4" w:rsidRDefault="00F828F4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F4" w:rsidRDefault="00F828F4" w:rsidP="00876598">
      <w:r>
        <w:separator/>
      </w:r>
    </w:p>
  </w:footnote>
  <w:footnote w:type="continuationSeparator" w:id="0">
    <w:p w:rsidR="00F828F4" w:rsidRDefault="00F828F4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66" w:rsidRPr="00F21F66" w:rsidRDefault="00F21F66" w:rsidP="00F21F66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Znak sprawy: 4/2019</w:t>
    </w:r>
  </w:p>
  <w:p w:rsidR="00F21F66" w:rsidRPr="00F21F66" w:rsidRDefault="00F21F66" w:rsidP="00F21F66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Zadanie nr 1 - Remont pokrycia dachu budynku Zakładu ZB i Laboratorium Metalografii realizowany na terenie Sieć </w:t>
    </w:r>
  </w:p>
  <w:p w:rsidR="00F21F66" w:rsidRPr="00F21F66" w:rsidRDefault="00F21F66" w:rsidP="00F21F66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 Badawcza Łukasiewicz-Instytut Spawalnictwa przy ul. Bł. Czesława 16-18 w Gliwicach</w:t>
    </w:r>
  </w:p>
  <w:p w:rsidR="00F21F66" w:rsidRPr="00F21F66" w:rsidRDefault="00F21F66" w:rsidP="00F21F66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Zadanie nr 2 - Prace ogólnobudowlane realizowane na terenie Sieć Badawcza Łukasiewicz-Instytut Spawalnictwa przy </w:t>
    </w:r>
  </w:p>
  <w:p w:rsidR="00876598" w:rsidRPr="00F21F66" w:rsidRDefault="00F21F66" w:rsidP="00F21F66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F21F66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ul. Bł. Czesława 16-18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3"/>
    <w:rsid w:val="000467A2"/>
    <w:rsid w:val="00876598"/>
    <w:rsid w:val="008F5E33"/>
    <w:rsid w:val="00911B34"/>
    <w:rsid w:val="00A41ABA"/>
    <w:rsid w:val="00C563A9"/>
    <w:rsid w:val="00C9295F"/>
    <w:rsid w:val="00D031CE"/>
    <w:rsid w:val="00F21F66"/>
    <w:rsid w:val="00F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2019-06-25T10:27:00Z</dcterms:created>
  <dcterms:modified xsi:type="dcterms:W3CDTF">2019-06-25T10:27:00Z</dcterms:modified>
</cp:coreProperties>
</file>