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BB1E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637ABE">
        <w:rPr>
          <w:rFonts w:ascii="Arial" w:eastAsia="Times New Roman" w:hAnsi="Arial" w:cs="Arial"/>
          <w:sz w:val="20"/>
          <w:szCs w:val="20"/>
          <w:lang w:eastAsia="pl-PL"/>
        </w:rPr>
        <w:t>Załącznik do Umowy</w:t>
      </w:r>
    </w:p>
    <w:p w14:paraId="26354D36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FC5E4" w14:textId="7777777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529866124"/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REGULAMIN   WEWNĘTRZNY   SŁUŻBY</w:t>
      </w:r>
    </w:p>
    <w:p w14:paraId="54B79B49" w14:textId="7777777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PRACOWNIKÓW   OCHRONY</w:t>
      </w:r>
    </w:p>
    <w:p w14:paraId="22CD2918" w14:textId="4A1D9F3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 </w:t>
      </w:r>
      <w:r w:rsidR="00182443" w:rsidRPr="00590D29">
        <w:rPr>
          <w:rFonts w:ascii="Arial" w:eastAsia="Times New Roman" w:hAnsi="Arial" w:cs="Arial"/>
          <w:b/>
          <w:sz w:val="24"/>
          <w:szCs w:val="24"/>
          <w:lang w:eastAsia="pl-PL"/>
        </w:rPr>
        <w:t>SIEĆ BADAWCZA ŁUKASIEWICZ</w:t>
      </w:r>
      <w:r w:rsidR="001824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INSTYTUCIE SPAWALNICTWA</w:t>
      </w:r>
      <w:bookmarkEnd w:id="1"/>
    </w:p>
    <w:p w14:paraId="33AE54F0" w14:textId="7777777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>Gliwice, ul. Bł. Czesława 16-18</w:t>
      </w:r>
    </w:p>
    <w:p w14:paraId="41FD3F26" w14:textId="7777777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</w:p>
    <w:p w14:paraId="2B6C64FB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</w:p>
    <w:p w14:paraId="786AB24B" w14:textId="303956B5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Niniejszy Regulamin obowiązuje pracowników ochrony </w:t>
      </w: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.............................................. </w:t>
      </w:r>
      <w:r w:rsidRPr="00637AB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 odnosi się do ochrony fizycznej mienia w obiektach </w:t>
      </w:r>
      <w:r w:rsidR="00182443" w:rsidRPr="00590D2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Sieć Badawcza Łukasiewicz -</w:t>
      </w:r>
      <w:r w:rsidR="001824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Instytutu Spawalnictwa w Gliwicach przy ul. Bł. Czesława 16-18 </w:t>
      </w:r>
      <w:r w:rsidRPr="00637ABE">
        <w:rPr>
          <w:rFonts w:ascii="Arial" w:eastAsia="Times New Roman" w:hAnsi="Arial" w:cs="Arial"/>
          <w:i/>
          <w:sz w:val="24"/>
          <w:szCs w:val="24"/>
          <w:lang w:eastAsia="pl-PL"/>
        </w:rPr>
        <w:t>(dalej</w:t>
      </w: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„Instytut”)</w:t>
      </w:r>
    </w:p>
    <w:p w14:paraId="3046E188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A46E2AB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I. </w:t>
      </w: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CZYNNOŚCI  PRZED  ROZPOCZĘCIEM  SŁUŻBY</w:t>
      </w: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>.</w:t>
      </w:r>
    </w:p>
    <w:p w14:paraId="7C727FCD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9DD8D4" w14:textId="77777777" w:rsidR="00637ABE" w:rsidRPr="00637ABE" w:rsidRDefault="00637ABE" w:rsidP="00637A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Pracownik ochrony (strażnik) zgłasza się na posterunek odpowiednio wcześniej, aby o godzinie wyznaczonej w Planie Służby, przejąć stanowisko od swego poprzednika.</w:t>
      </w:r>
    </w:p>
    <w:p w14:paraId="75941282" w14:textId="77777777" w:rsidR="00637ABE" w:rsidRPr="00637ABE" w:rsidRDefault="00637ABE" w:rsidP="00637ABE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Przejęcie służby polega na :</w:t>
      </w:r>
    </w:p>
    <w:p w14:paraId="4C96E8BB" w14:textId="77777777" w:rsidR="00637ABE" w:rsidRPr="00637ABE" w:rsidRDefault="00637ABE" w:rsidP="00182443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dokonaniu wspólnego obchodu terenu oraz korytarzy, toalet i piwnic w budynkach z pracownikiem kończącym służbę,</w:t>
      </w:r>
    </w:p>
    <w:p w14:paraId="546B302A" w14:textId="77777777" w:rsidR="00637ABE" w:rsidRPr="00637ABE" w:rsidRDefault="00637ABE" w:rsidP="00182443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sprawdzeniu wyposażenia pomieszczenia dyżurki pod względem technicznym i  ilościowym,</w:t>
      </w:r>
    </w:p>
    <w:p w14:paraId="2F239A1E" w14:textId="77777777" w:rsidR="00637ABE" w:rsidRPr="00637ABE" w:rsidRDefault="00637ABE" w:rsidP="00182443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przejęciu od swego poprzednika informacji o wszelkich istotnych dla obiektu zdarzeniach (awariach,  usterkach, włamaniu itp.),</w:t>
      </w:r>
    </w:p>
    <w:p w14:paraId="03DC4918" w14:textId="77777777" w:rsidR="00637ABE" w:rsidRPr="00637ABE" w:rsidRDefault="00637ABE" w:rsidP="00182443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zapoznaniu się z zapisami w Książce Raportów,</w:t>
      </w:r>
    </w:p>
    <w:p w14:paraId="34ECC92E" w14:textId="7AC9692B" w:rsidR="00637ABE" w:rsidRPr="00637ABE" w:rsidRDefault="00637ABE" w:rsidP="00182443">
      <w:pPr>
        <w:numPr>
          <w:ilvl w:val="0"/>
          <w:numId w:val="4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dokonanie w Książce Służby wpisu o treści: „</w:t>
      </w:r>
      <w:r w:rsidRPr="00637ABE">
        <w:rPr>
          <w:rFonts w:ascii="Arial" w:eastAsia="Times New Roman" w:hAnsi="Arial" w:cs="Arial"/>
          <w:b/>
          <w:i/>
          <w:spacing w:val="-4"/>
          <w:sz w:val="24"/>
          <w:szCs w:val="24"/>
          <w:lang w:eastAsia="pl-PL"/>
        </w:rPr>
        <w:t>obiekt przejąłem, uwag nie mam (lub wpisać uwagi) – nazwisko i imię przejmującego służbę (czytelnie)”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,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Jeżeli pracownik ochrony nie zgłosi się do służby o ustalonej godzinie, po upływie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30 minut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pełniący służbę zobowiązany jest powiadomić o tym telefonicznie w dni powszednie do godz. 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.............................................................................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</w:t>
      </w:r>
      <w:r w:rsidR="00182443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br/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 godz.</w:t>
      </w:r>
      <w:r w:rsidRPr="00637ABE">
        <w:rPr>
          <w:rFonts w:ascii="Arial" w:eastAsia="Times New Roman" w:hAnsi="Arial" w:cs="Arial"/>
          <w:b/>
          <w:bCs/>
          <w:spacing w:val="-4"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bCs/>
          <w:spacing w:val="-4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w 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>dni powszednie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oraz 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>całodobowo w niedziele i święta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należy zawiadomić o ww.  zdarzeniu  </w:t>
      </w:r>
      <w:r w:rsidRPr="00637ABE">
        <w:rPr>
          <w:rFonts w:ascii="Arial" w:eastAsia="Times New Roman" w:hAnsi="Arial" w:cs="Arial"/>
          <w:bCs/>
          <w:spacing w:val="-4"/>
          <w:sz w:val="24"/>
          <w:szCs w:val="24"/>
          <w:lang w:eastAsia="pl-PL"/>
        </w:rPr>
        <w:t>.............................................................................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i pełnić służbę do odwołania.</w:t>
      </w:r>
    </w:p>
    <w:p w14:paraId="7AEEAAAC" w14:textId="77777777" w:rsid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674D5" w14:textId="77777777" w:rsidR="00016F58" w:rsidRPr="00637ABE" w:rsidRDefault="00016F58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CDC08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II. </w:t>
      </w: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CZYNNOŚCI  W  CZASIE  PEŁNIENIA  SŁUŻBY</w:t>
      </w: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>.</w:t>
      </w:r>
    </w:p>
    <w:p w14:paraId="47E1F1C7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42053516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CD26601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  <w:t xml:space="preserve">Do zadań obsady dziennej tj. w godzinach </w:t>
      </w:r>
      <w:r w:rsidRPr="00637AB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6</w:t>
      </w:r>
      <w:r w:rsidRPr="00637ABE">
        <w:rPr>
          <w:rFonts w:ascii="Arial" w:eastAsia="Times New Roman" w:hAnsi="Arial" w:cs="Arial"/>
          <w:b/>
          <w:sz w:val="24"/>
          <w:szCs w:val="20"/>
          <w:u w:val="single"/>
          <w:vertAlign w:val="superscript"/>
          <w:lang w:eastAsia="pl-PL"/>
        </w:rPr>
        <w:t xml:space="preserve">00 </w:t>
      </w:r>
      <w:r w:rsidRPr="00637AB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– 16</w:t>
      </w:r>
      <w:r w:rsidRPr="00637ABE">
        <w:rPr>
          <w:rFonts w:ascii="Arial" w:eastAsia="Times New Roman" w:hAnsi="Arial" w:cs="Arial"/>
          <w:b/>
          <w:sz w:val="24"/>
          <w:szCs w:val="20"/>
          <w:u w:val="single"/>
          <w:vertAlign w:val="superscript"/>
          <w:lang w:eastAsia="pl-PL"/>
        </w:rPr>
        <w:t xml:space="preserve">30 </w:t>
      </w:r>
      <w:r w:rsidRPr="00637AB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należy:</w:t>
      </w:r>
    </w:p>
    <w:p w14:paraId="0EA02C7A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1D6FE51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Posterunek nr I – Parter Budynku Administracyjnego</w:t>
      </w:r>
    </w:p>
    <w:p w14:paraId="1FE73388" w14:textId="77777777" w:rsidR="00637ABE" w:rsidRPr="00637ABE" w:rsidRDefault="00637ABE" w:rsidP="00637ABE">
      <w:pPr>
        <w:widowControl w:val="0"/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dozorowanie przez jednego pracownika w </w:t>
      </w: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dni powszednie (pn. - pt.)</w:t>
      </w: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wraz z pracownikami Informacji, </w:t>
      </w:r>
    </w:p>
    <w:p w14:paraId="03B0B48A" w14:textId="77777777" w:rsidR="00637ABE" w:rsidRPr="00637ABE" w:rsidRDefault="00637ABE" w:rsidP="00637ABE">
      <w:pPr>
        <w:widowControl w:val="0"/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pomoc (interwencja) w przypadkach zagrożenia, </w:t>
      </w:r>
    </w:p>
    <w:p w14:paraId="2D0AB43A" w14:textId="77777777" w:rsidR="00637ABE" w:rsidRPr="00637ABE" w:rsidRDefault="00637ABE" w:rsidP="00637ABE">
      <w:pPr>
        <w:widowControl w:val="0"/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współpraca z drugim pracownikiem ochrony znajdującym się na Posterunku nr II. </w:t>
      </w:r>
    </w:p>
    <w:p w14:paraId="0EB0E15A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2C1E9BA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 godzinie 16:30</w:t>
      </w: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pracownik ochrony przechodzi na posterunek nr II aż do </w:t>
      </w: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lastRenderedPageBreak/>
        <w:t>zakończenia służby.</w:t>
      </w:r>
    </w:p>
    <w:p w14:paraId="5430489B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Posterunek nr II – Portiernia i bramy wjazdowe </w:t>
      </w:r>
    </w:p>
    <w:p w14:paraId="5B5E3973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8CED422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>Świadczenie usług portierskich i ochrony (jeden pracownik) polegających na:</w:t>
      </w:r>
    </w:p>
    <w:p w14:paraId="41ACF0A5" w14:textId="77777777" w:rsidR="00637ABE" w:rsidRPr="00637ABE" w:rsidRDefault="00637ABE" w:rsidP="00637ABE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obsłudze portierni i bram wjazdowych, </w:t>
      </w:r>
    </w:p>
    <w:p w14:paraId="2298D10B" w14:textId="77777777" w:rsidR="00637ABE" w:rsidRPr="00637ABE" w:rsidRDefault="00637ABE" w:rsidP="00637ABE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monitorowaniu terenu poprzez system 13 kamer, </w:t>
      </w:r>
    </w:p>
    <w:p w14:paraId="5B986A70" w14:textId="77777777" w:rsidR="00637ABE" w:rsidRPr="00637ABE" w:rsidRDefault="00637ABE" w:rsidP="00637ABE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>pełnieniu funkcji informacyjnej dla interesantów oraz porządkowej przy ruchu kołowym.</w:t>
      </w:r>
    </w:p>
    <w:p w14:paraId="0138238E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1B8C265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806854C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  <w:t>Do zadań szczegółowych pracowników ochrony należy</w:t>
      </w: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:</w:t>
      </w:r>
    </w:p>
    <w:p w14:paraId="7D346310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wydawanie interesantom przepustek uprawniających do przebywania na terenie Instytutu w godzinach służbowych i rejestrowanie ich w książce przepustek; pełnienie funkcji informacyjnej dla interesantów oraz porządkowej przy ruchu pieszym,</w:t>
      </w:r>
    </w:p>
    <w:p w14:paraId="5DC94E54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wydawanie i przyjmowanie kluczy od pracowników Instytutu przed rozpoczęciem i po zakończeniu pracy przechowywanych na tablicach w portierni,</w:t>
      </w:r>
    </w:p>
    <w:p w14:paraId="0ECECD8D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przechowywanie odpowiednio oznakowanych kluczy od pomieszczeń w przeznaczonym na ten cel miejscu,</w:t>
      </w:r>
    </w:p>
    <w:p w14:paraId="2EB05651" w14:textId="77777777" w:rsidR="00637ABE" w:rsidRPr="00637ABE" w:rsidRDefault="00637ABE" w:rsidP="00637ABE">
      <w:pPr>
        <w:widowControl w:val="0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otwieranie drzwi wejściowych głównych do Budynku Administracyjnego o godz. </w:t>
      </w:r>
      <w:r w:rsidRPr="00637ABE">
        <w:rPr>
          <w:rFonts w:ascii="Arial" w:eastAsia="Times New Roman" w:hAnsi="Arial" w:cs="Arial"/>
          <w:b/>
          <w:sz w:val="24"/>
          <w:szCs w:val="20"/>
          <w:lang w:eastAsia="pl-PL"/>
        </w:rPr>
        <w:t>6</w:t>
      </w:r>
      <w:r w:rsidRPr="00637ABE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  i ich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zamykanie o godz. </w:t>
      </w:r>
      <w:r w:rsidRPr="00637A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637AB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30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DEC2ED4" w14:textId="45ED0B80" w:rsidR="00637ABE" w:rsidRPr="00637ABE" w:rsidRDefault="00637ABE" w:rsidP="00637ABE">
      <w:pPr>
        <w:widowControl w:val="0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kontrola ruchu pieszego (nadzorowanie osób wchodzących i wychodzących z</w:t>
      </w:r>
      <w:r w:rsidR="001824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Instytutu),</w:t>
      </w:r>
    </w:p>
    <w:p w14:paraId="28CD46D8" w14:textId="77777777" w:rsidR="00637ABE" w:rsidRPr="00637ABE" w:rsidRDefault="00637ABE" w:rsidP="00637ABE">
      <w:pPr>
        <w:numPr>
          <w:ilvl w:val="0"/>
          <w:numId w:val="14"/>
        </w:numPr>
        <w:tabs>
          <w:tab w:val="num" w:pos="-564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kontrola ruchu kołowego (pojazdów wjeżdżających na teren Instytutu i z niego wyjeżdżających),</w:t>
      </w:r>
    </w:p>
    <w:p w14:paraId="66239F6A" w14:textId="77777777" w:rsidR="00637ABE" w:rsidRPr="00637ABE" w:rsidRDefault="00637ABE" w:rsidP="00637ABE">
      <w:pPr>
        <w:numPr>
          <w:ilvl w:val="0"/>
          <w:numId w:val="14"/>
        </w:numPr>
        <w:tabs>
          <w:tab w:val="num" w:pos="-564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patrolowanie części ogólnodostępnej budynków tj. korytarzy, holi itp. przy zabezpieczeniu łączności radiowej osób patrolujących z portiernią główną;</w:t>
      </w:r>
    </w:p>
    <w:p w14:paraId="7FA78244" w14:textId="31DF02C5" w:rsidR="00637ABE" w:rsidRPr="00637ABE" w:rsidRDefault="00637ABE" w:rsidP="00637ABE">
      <w:pPr>
        <w:numPr>
          <w:ilvl w:val="0"/>
          <w:numId w:val="14"/>
        </w:numPr>
        <w:tabs>
          <w:tab w:val="num" w:pos="-564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monitorowanie systemów ppoż. i antywłamaniowych będących na wyposażeniu terenu i obiektów Instytutu;</w:t>
      </w:r>
    </w:p>
    <w:p w14:paraId="583D65F6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ochrona bezpośrednia obiektów poprzez uruchomienie grupy interwencyjnej natychmiastowej reakcji, która z należytą starannością podejmie się czynnego działania bezzwłocznie po uzyskaniu sygnału o zagrożeniu obiektu;</w:t>
      </w:r>
    </w:p>
    <w:p w14:paraId="467D6090" w14:textId="77777777" w:rsidR="00637ABE" w:rsidRPr="00637ABE" w:rsidRDefault="00737569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oglądanie</w:t>
      </w:r>
      <w:r w:rsidR="00637ABE"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monitoringu z kamer rejestrujących obraz wokół Instytutu.</w:t>
      </w:r>
    </w:p>
    <w:p w14:paraId="52EE581E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CB74EA4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F50B7F4" w14:textId="77777777" w:rsidR="00637ABE" w:rsidRPr="00637ABE" w:rsidRDefault="00637ABE" w:rsidP="00637ABE">
      <w:pPr>
        <w:tabs>
          <w:tab w:val="left" w:pos="360"/>
          <w:tab w:val="left" w:pos="54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Ruch pieszy na terenie Instytutu</w:t>
      </w:r>
      <w:r w:rsidRPr="00637ABE">
        <w:rPr>
          <w:rFonts w:ascii="Arial" w:eastAsia="Times New Roman" w:hAnsi="Arial" w:cs="Arial"/>
          <w:sz w:val="26"/>
          <w:szCs w:val="26"/>
          <w:lang w:eastAsia="pl-PL"/>
        </w:rPr>
        <w:t>:</w:t>
      </w:r>
    </w:p>
    <w:p w14:paraId="16ADE555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43B19E" w14:textId="77777777" w:rsidR="00637ABE" w:rsidRPr="00637ABE" w:rsidRDefault="00637ABE" w:rsidP="00637ABE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Pracownicy 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identyfikatorów (kart zegarowych) rejestrowanych każdorazowo w czytniku, </w:t>
      </w:r>
    </w:p>
    <w:p w14:paraId="4801B5AB" w14:textId="77777777" w:rsidR="00637ABE" w:rsidRPr="00637ABE" w:rsidRDefault="00637ABE" w:rsidP="00637ABE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Pracownicy firm obcych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przepustek tymczasowych lub stałych zezwoleń </w:t>
      </w:r>
    </w:p>
    <w:p w14:paraId="04A32E9A" w14:textId="77777777" w:rsidR="00637ABE" w:rsidRPr="00637ABE" w:rsidRDefault="00637ABE" w:rsidP="00637ABE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Klienci i goście 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przepustek tymczasowych (podlegających obowiązkowej rejestracji w ewidencji prowadzonej na Informacji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w dyżurce przy bramie wjazdowej) oraz identyfikatorów wydawanych uczestnikom kursów.</w:t>
      </w:r>
    </w:p>
    <w:p w14:paraId="033F7662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AD3610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Czas, w którym pracownicy Instytutu mogą przebywać na terenie Instytutu bez dodatkowego zezwolenia ustalony został na godziny od 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w dni robocze. Przebywanie na terenie Instytutu w innych godzinach (za zgodą przełożonego do godziny 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, po godzinie 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za zgodą Dyrektora Instytutu) lub w dni wolne od pracy powinno być zgłoszone w formie pisemnej pracownikowi ochrony przez upoważnionego pracownika Zamawiającego i wpisane do książki obecności.</w:t>
      </w:r>
    </w:p>
    <w:p w14:paraId="73FFE0F3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Klienci i goście Instytutu oraz pracownicy innych firm, mogą przebywać na terenie Instytutu po godz. 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, a uczestnicy kursów po godz. 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30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wyłącznie na podstawie wystawionych przez Instytut zezwoleń.</w:t>
      </w:r>
    </w:p>
    <w:p w14:paraId="3A65B2A7" w14:textId="537A0E2A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przypadku odbywających się w dni wolne od pracy szkoleń, kursów, narad, ruch osobowy odbywa się przez portiernię główną (brama wjazdowa), a osoby przebywają na terenie Instytutu na podstawie ważnych zezwoleń</w:t>
      </w:r>
      <w:r w:rsidR="001824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838B8E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8DAD16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Kontrola ruchu pieszego:</w:t>
      </w:r>
    </w:p>
    <w:p w14:paraId="7D361169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46E2FB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zadań kontrolującego należy:</w:t>
      </w:r>
    </w:p>
    <w:p w14:paraId="207E7826" w14:textId="77777777" w:rsidR="00637ABE" w:rsidRPr="00637ABE" w:rsidRDefault="00637ABE" w:rsidP="00637ABE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sprawdzanie dokumentów uprawniających do wstępu na teren chronionego obiektu:</w:t>
      </w:r>
    </w:p>
    <w:p w14:paraId="2ED40FCA" w14:textId="77777777" w:rsidR="00637ABE" w:rsidRPr="00637ABE" w:rsidRDefault="00637ABE" w:rsidP="00637ABE">
      <w:p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- identyfikatory </w:t>
      </w:r>
    </w:p>
    <w:p w14:paraId="186E84E3" w14:textId="77777777" w:rsidR="00637ABE" w:rsidRPr="00637ABE" w:rsidRDefault="00637ABE" w:rsidP="00637ABE">
      <w:p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- przepustki tymczasowe,</w:t>
      </w:r>
    </w:p>
    <w:p w14:paraId="62ECBD66" w14:textId="64CA3BEE" w:rsidR="00637ABE" w:rsidRPr="00637ABE" w:rsidRDefault="00637ABE" w:rsidP="00637ABE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wypisywanie i rejestrowanie przepustek jednorazowych (dot. osób świadczących jednorazowe usługi dla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klientów i gości udających się do poszczególnych komórek organizacyjnych oraz osób odwiedzających pracowników Instytutu)</w:t>
      </w:r>
      <w:r w:rsidR="0018244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F2AD017" w14:textId="77777777" w:rsidR="00637ABE" w:rsidRPr="00637ABE" w:rsidRDefault="00637ABE" w:rsidP="00637ABE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przypadku osób zgłaszających się na posterunek w celu uzyskania uprawnień do przebywania w obiekcie chronionym należy postępować w sposób następujący:</w:t>
      </w:r>
    </w:p>
    <w:p w14:paraId="187DDAA0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ustalić do kogo udaje się interesant,</w:t>
      </w:r>
    </w:p>
    <w:p w14:paraId="2F38DE8E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sprawdzić, czy zainteresowany pracownik jest na miejscu i czy przyjmie interesanta,</w:t>
      </w:r>
    </w:p>
    <w:p w14:paraId="33BEAA6E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wydać i zarejestrować przepustkę,</w:t>
      </w:r>
    </w:p>
    <w:p w14:paraId="349D0452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uczestników kursów lub innych zajęć organizowanych przez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Instytut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zezwolenia do przebywania na terenie obiektu należy wydawać grupowo w oparciu o listę uczestników.</w:t>
      </w:r>
    </w:p>
    <w:p w14:paraId="06BB86C6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632E0A42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Ruch kołowy na terenie Instytutu</w:t>
      </w:r>
      <w:r w:rsidRPr="00637ABE">
        <w:rPr>
          <w:rFonts w:ascii="Arial" w:eastAsia="Times New Roman" w:hAnsi="Arial" w:cs="Arial"/>
          <w:sz w:val="26"/>
          <w:szCs w:val="26"/>
          <w:u w:val="single"/>
          <w:lang w:eastAsia="pl-PL"/>
        </w:rPr>
        <w:t>:</w:t>
      </w:r>
    </w:p>
    <w:p w14:paraId="784C65E2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ED7C20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wjazdu na teren Instytutu upoważnione są:</w:t>
      </w:r>
    </w:p>
    <w:p w14:paraId="22BF9631" w14:textId="77777777" w:rsidR="00637ABE" w:rsidRPr="00637ABE" w:rsidRDefault="00637ABE" w:rsidP="00637ABE">
      <w:pPr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samochody służbowe Instytutu - ruch odbywa się na podstawie poleceń służbowych,</w:t>
      </w:r>
    </w:p>
    <w:p w14:paraId="2AF1A2FB" w14:textId="77777777" w:rsidR="00637ABE" w:rsidRPr="00637ABE" w:rsidRDefault="00637ABE" w:rsidP="00637ABE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samochody prywatne pracowników Instytutu - na podstawie ważnego zezwolenia, wydanego przez Dyrektora Instytutu,</w:t>
      </w:r>
    </w:p>
    <w:p w14:paraId="13062E1C" w14:textId="77777777" w:rsidR="00637ABE" w:rsidRPr="00637ABE" w:rsidRDefault="00637ABE" w:rsidP="00637ABE">
      <w:pPr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samochody gości VIP - na podstawie doraźnej zgody sekretariatu Dyrekcji, </w:t>
      </w:r>
    </w:p>
    <w:p w14:paraId="6F23A11D" w14:textId="77777777" w:rsidR="00637ABE" w:rsidRPr="00637ABE" w:rsidRDefault="00637ABE" w:rsidP="00637ABE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samochody klientów, firm handlowych i usługowych - mogą przebywać na terenie Instytutu tylko na czas załadunku i wyładunku towaru, wykonywania usługi. Kontrola ruchu odbywa się na podstawie wpisów do książek przepustek pojazdów,</w:t>
      </w:r>
    </w:p>
    <w:p w14:paraId="44E8D789" w14:textId="3D69FC38" w:rsidR="00637ABE" w:rsidRPr="00637ABE" w:rsidRDefault="00637ABE" w:rsidP="00637ABE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samochody parkujące na terenie Instytutu - przebywają tylko na podstawie ważnego zezwolenia wydanego przez Kierownika Działu Utrzymania Ruchu (IG).</w:t>
      </w:r>
    </w:p>
    <w:p w14:paraId="33A1824E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10B484" w14:textId="25FDB342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Prawo wjazdu na teren Instytutu oraz wyjazdu mają wszystkie osoby kierujące pojazdami, posiadające przepustki zgodnie z wzorami znajdującymi się w punkcie kontrolnym (brama główna) oraz pojazdy, których dysponenci uzyskali zgodę Dyrektora Instytutu,</w:t>
      </w:r>
    </w:p>
    <w:p w14:paraId="59E9FF0C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Wwożenie środkami transportu lub wnoszenie na teren Instytut oraz wywożenie lub wynoszenie materiałów, wyrobów, urządzeń, przedmiotów, może się odbywać tylko na podstawie dokumentów wystawionych przez Zamawiającego. </w:t>
      </w:r>
    </w:p>
    <w:p w14:paraId="00EA5A10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DBE1A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Kontrola ruchu kołowego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14:paraId="0DC2BE52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0C0AB0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zadań kontrolującego należy:</w:t>
      </w:r>
    </w:p>
    <w:p w14:paraId="0002AC93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ustalenie uprawnienia pojazdów do wjazdu (wyjazdu) na teren Instytutu,</w:t>
      </w:r>
    </w:p>
    <w:p w14:paraId="01A34472" w14:textId="10D2A653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sprawdzenie zgodności wwożonego towaru z posiadaną przepustką lub stosownym pismem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awizującym dostawę; po sprawdzeniu zgodności przewożonego towaru z przepustką, należy dokonać na jej odwrocie adnotacji (data, godzina, nr pojazdu) z czytelnym podpisem. W przypadku niezgodności przewożonego towaru z dokumentami pojazdu należy zatrzymać pojazd i zgłosić ten fakt upoważnionemu przedstawicielowi Instytutu, który poleci podjęcie dalszych czynności.</w:t>
      </w:r>
    </w:p>
    <w:p w14:paraId="6F8586FF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przekazanie zebranych przepustek do odpowiedniej komórki organizacyjnej Instytutu w czasie ustalonym przez Instytut,</w:t>
      </w:r>
    </w:p>
    <w:p w14:paraId="7098DFE3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prowadzenie kontroli pojazdów wyjeżdżających z Instytutu. </w:t>
      </w:r>
    </w:p>
    <w:p w14:paraId="33D1ECD8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Przed wypuszczeniem pojazdu należy:</w:t>
      </w:r>
    </w:p>
    <w:p w14:paraId="1777EB2B" w14:textId="77777777" w:rsidR="00637ABE" w:rsidRPr="00637ABE" w:rsidRDefault="00637ABE" w:rsidP="00637ABE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odebrać od kierowcy kopie dokumentów uprawniających do wjazdu pojazdu na teren Instytutu,</w:t>
      </w:r>
    </w:p>
    <w:p w14:paraId="6E859C25" w14:textId="77777777" w:rsidR="00637ABE" w:rsidRPr="00637ABE" w:rsidRDefault="00637ABE" w:rsidP="00637ABE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odnotować fakt wyjazdu (czas, rodzaj i ilość towaru) w książce przepustek pojazdów.</w:t>
      </w:r>
    </w:p>
    <w:p w14:paraId="16C43B3E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1807C" w14:textId="77777777" w:rsidR="00637ABE" w:rsidRPr="00637ABE" w:rsidRDefault="00637ABE" w:rsidP="00637ABE">
      <w:pPr>
        <w:widowControl w:val="0"/>
        <w:tabs>
          <w:tab w:val="left" w:pos="540"/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AC90B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zadań obsady nocnej tj. w godzinach 16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30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– 6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oraz w dni wolne od pracy całodobowo należy:</w:t>
      </w:r>
    </w:p>
    <w:p w14:paraId="390FAD73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DDCEF" w14:textId="77777777" w:rsidR="00637ABE" w:rsidRPr="00637ABE" w:rsidRDefault="00637ABE" w:rsidP="00637ABE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Ochrona przed kradzieżą lub dewastacją wyposażenia obiektów oraz dóbr, mienia, przedmiotów i dokumentów  będących własnością Instytutu.</w:t>
      </w:r>
    </w:p>
    <w:p w14:paraId="5C919397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Ochrona przed włamaniem do obiektu.</w:t>
      </w:r>
    </w:p>
    <w:p w14:paraId="57D7EEBB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Nie wpuszczanie na teren obiektu osób znajdujących się pod wpływem alkoholu lub środków odurzających i innych osób mogących stworzyć potencjalne zagrożenie.</w:t>
      </w:r>
    </w:p>
    <w:p w14:paraId="11EE64D6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Interwencja w przypadku prób zakłócenia porządku na terenie obiektu.</w:t>
      </w:r>
    </w:p>
    <w:p w14:paraId="019F249C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Sprawdzanie pomieszczeń oraz  zabezpieczeń tj.: zamków, kłódek, plomb, drzwi, okien, ogrodzeń, alarmów.</w:t>
      </w:r>
    </w:p>
    <w:p w14:paraId="514C375B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Regularne patrolowanie terenu obiektu oraz stref wysokiego ryzyka, .</w:t>
      </w:r>
    </w:p>
    <w:p w14:paraId="73F49139" w14:textId="419C0879" w:rsidR="00637ABE" w:rsidRPr="00637ABE" w:rsidRDefault="00637ABE" w:rsidP="00637ABE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 godz. 1</w:t>
      </w:r>
      <w:r w:rsidRPr="0018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1824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15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lub po opuszczeniu obiektu przez wszystkie zgłoszone uprzednio osoby należy wykonać obchód całego terenu oraz korytarzy, toalet i piwnic w budynkach przed załączeniem w nich systemu zabezpieczenia technicznego i</w:t>
      </w:r>
      <w:r w:rsidR="001824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 stwierdzenia zagrożeń załączyć system zabezpieczenia technicznego na uzbrojonych ciągach komunikacyjnych terenu obiektu. </w:t>
      </w:r>
    </w:p>
    <w:p w14:paraId="087423FB" w14:textId="77777777" w:rsidR="00637ABE" w:rsidRPr="00637ABE" w:rsidRDefault="00637ABE" w:rsidP="00637ABE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pomieszczeniach w których system został załączony przez uprawnione osoby Zamawiającego, obchodów nie należy wykonywać.</w:t>
      </w:r>
    </w:p>
    <w:p w14:paraId="6A9519CA" w14:textId="77777777" w:rsidR="00637ABE" w:rsidRPr="00637ABE" w:rsidRDefault="00637ABE" w:rsidP="00E23F41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Co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godziny należy wykonywać obchód obiektu poza terenem zabezpieczonym technicznie zgodnie z załączonym  szkicem zwracając uwagę na:</w:t>
      </w:r>
    </w:p>
    <w:p w14:paraId="750B50C4" w14:textId="77777777" w:rsidR="00637ABE" w:rsidRPr="00637ABE" w:rsidRDefault="00637ABE" w:rsidP="00E23F41">
      <w:pPr>
        <w:numPr>
          <w:ilvl w:val="0"/>
          <w:numId w:val="16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stan ogrodzenia terenu,</w:t>
      </w:r>
    </w:p>
    <w:p w14:paraId="4E266F1B" w14:textId="77777777" w:rsidR="00637ABE" w:rsidRPr="00637ABE" w:rsidRDefault="00637ABE" w:rsidP="00E23F41">
      <w:pPr>
        <w:numPr>
          <w:ilvl w:val="0"/>
          <w:numId w:val="16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uprawnienia do przebywania osób na terenie chronionym,</w:t>
      </w:r>
    </w:p>
    <w:p w14:paraId="33813B0C" w14:textId="77777777" w:rsidR="00637ABE" w:rsidRPr="00637ABE" w:rsidRDefault="00637ABE" w:rsidP="00E23F41">
      <w:pPr>
        <w:numPr>
          <w:ilvl w:val="0"/>
          <w:numId w:val="16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wszystkie elementy, które mogą mieć wpływ na zagrożenie bezpieczeństwa chronionego mienia (zdewastowane zabezpieczenia, nadpiłowane kraty, wyroby, narzędzia lub materiały schowane w miejscach wskazujących na próbę kradzieży).</w:t>
      </w:r>
    </w:p>
    <w:p w14:paraId="7FC305D6" w14:textId="77777777" w:rsidR="00637ABE" w:rsidRPr="00637ABE" w:rsidRDefault="00637ABE" w:rsidP="00E23F41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czasie wykonywania obchodów należy kontrolować stan zabezpieczeń mechanicznych (kłódki, klamki, kraty, plomby itp.) poprzez ich dotykanie zwłaszcza, że czasami zdarzają się zamknięcia upozorowane. </w:t>
      </w:r>
    </w:p>
    <w:p w14:paraId="77C3D1B5" w14:textId="77777777" w:rsidR="00637ABE" w:rsidRPr="00637ABE" w:rsidRDefault="00637ABE" w:rsidP="00E23F41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Każdy obchód należy udokumentować wpisem w Książce Służby (ma to istotne znaczenie w przypadku np. włamania - pozwoli na  szybkie ustalenie czasu dokonania przestępstwa, co ma wpływ na finalne zakończenie  sprawy).</w:t>
      </w:r>
    </w:p>
    <w:p w14:paraId="2E510D68" w14:textId="77777777" w:rsidR="00637ABE" w:rsidRPr="00637ABE" w:rsidRDefault="00637ABE" w:rsidP="00E23F41">
      <w:pPr>
        <w:spacing w:before="240" w:after="0" w:line="240" w:lineRule="auto"/>
        <w:ind w:left="8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Niezależnie od powyższego należy zwracać uwagę na :</w:t>
      </w:r>
    </w:p>
    <w:p w14:paraId="767C23F9" w14:textId="77777777" w:rsidR="00637ABE" w:rsidRPr="00637ABE" w:rsidRDefault="00637ABE" w:rsidP="00E23F41">
      <w:pPr>
        <w:numPr>
          <w:ilvl w:val="0"/>
          <w:numId w:val="17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stan oświetlenia terenu,</w:t>
      </w:r>
    </w:p>
    <w:p w14:paraId="137CF574" w14:textId="7713F689" w:rsidR="00637ABE" w:rsidRPr="00637ABE" w:rsidRDefault="00637ABE" w:rsidP="00E23F41">
      <w:pPr>
        <w:numPr>
          <w:ilvl w:val="0"/>
          <w:numId w:val="17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ewentualne zagrożenia ze strony zainstalowanych mediów technicznych (instalacja wodna, c.o., p.poż.,),</w:t>
      </w:r>
    </w:p>
    <w:p w14:paraId="3BE12F7E" w14:textId="77777777" w:rsidR="00637ABE" w:rsidRPr="00637ABE" w:rsidRDefault="00637ABE" w:rsidP="00E23F41">
      <w:pPr>
        <w:numPr>
          <w:ilvl w:val="0"/>
          <w:numId w:val="17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ewentualne zniszczenia, dewastacje (dot. elementów budowlanych, sprzętu oraz wyposażenia),</w:t>
      </w:r>
    </w:p>
    <w:p w14:paraId="48E7D222" w14:textId="77777777" w:rsidR="00637ABE" w:rsidRPr="00637ABE" w:rsidRDefault="00637ABE" w:rsidP="00E23F41">
      <w:pPr>
        <w:numPr>
          <w:ilvl w:val="0"/>
          <w:numId w:val="17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stan zamknięcia okien i drzwi w poszczególnych pomieszczeniach., </w:t>
      </w:r>
    </w:p>
    <w:p w14:paraId="007548A2" w14:textId="77777777" w:rsidR="00637ABE" w:rsidRPr="00637ABE" w:rsidRDefault="00637ABE" w:rsidP="00E23F41">
      <w:pPr>
        <w:numPr>
          <w:ilvl w:val="0"/>
          <w:numId w:val="17"/>
        </w:numPr>
        <w:spacing w:before="60" w:after="0" w:line="240" w:lineRule="auto"/>
        <w:ind w:left="89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zgłoszone uprzednio osoby, które pozostały w obiekcie poza godzinami ich zwykłego funkcjonowania (ewentualna pomoc w nagłych </w:t>
      </w:r>
      <w:proofErr w:type="spellStart"/>
      <w:r w:rsidRPr="00637ABE">
        <w:rPr>
          <w:rFonts w:ascii="Arial" w:eastAsia="Times New Roman" w:hAnsi="Arial" w:cs="Arial"/>
          <w:sz w:val="24"/>
          <w:szCs w:val="24"/>
          <w:lang w:eastAsia="pl-PL"/>
        </w:rPr>
        <w:t>zachorowaniach</w:t>
      </w:r>
      <w:proofErr w:type="spellEnd"/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itp.).</w:t>
      </w:r>
    </w:p>
    <w:p w14:paraId="2E702002" w14:textId="77777777" w:rsidR="00637ABE" w:rsidRPr="00637ABE" w:rsidRDefault="00637ABE" w:rsidP="00637ABE">
      <w:p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Zwracanie uwagi na podejrzane torby, pozostawiane paczki lub inne podręczne bagaże, których zawartość może stanowić potencjalne zagrożenie dla bezpieczeństwa osób lub mienia w chronionym obiekcie.</w:t>
      </w:r>
    </w:p>
    <w:p w14:paraId="1E88A633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Reagowanie w przypadku zaistnienia zagrożenia. </w:t>
      </w:r>
    </w:p>
    <w:p w14:paraId="7B5CBDB7" w14:textId="77777777" w:rsidR="00637ABE" w:rsidRPr="00637ABE" w:rsidRDefault="00637ABE" w:rsidP="00637ABE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razie zauważenia awarii należy zabezpieczyć miejsca zagrożenia i wezwać osoby wymienione w wykazie znajdującym się na portierni. Awarię należy odnotować w Książce Służby.</w:t>
      </w:r>
    </w:p>
    <w:p w14:paraId="2FE70D1B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Stałe utrzymywanie kontaktu z bazą i grupami interwencyjnymi.</w:t>
      </w:r>
    </w:p>
    <w:p w14:paraId="4DEE8B2A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Zamykanie i otwieranie obiektu w wyznaczonych godzinach.</w:t>
      </w:r>
    </w:p>
    <w:p w14:paraId="535DB99A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Po zamknięciu obiektu, wpuszczanie na teren obiektu tylko osób upoważnionych.</w:t>
      </w:r>
    </w:p>
    <w:p w14:paraId="4DA61FA3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12.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Prowadzenie ewidencji służb, rejestrowanie objęcia i zakończenia służby.</w:t>
      </w:r>
    </w:p>
    <w:p w14:paraId="7918901F" w14:textId="77777777" w:rsidR="00637ABE" w:rsidRPr="00637ABE" w:rsidRDefault="00637ABE" w:rsidP="00637ABE">
      <w:pPr>
        <w:spacing w:before="120"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13.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Notowanie zdarzeń mających miejsce w trakcie pełnienia służby.</w:t>
      </w:r>
    </w:p>
    <w:p w14:paraId="3E5DE248" w14:textId="77777777" w:rsidR="00637ABE" w:rsidRPr="00637ABE" w:rsidRDefault="00637ABE" w:rsidP="00637ABE">
      <w:pPr>
        <w:spacing w:before="120"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14.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Udzielanie informacji petentom i kierowanie ich do odpowiedniej strefy.</w:t>
      </w:r>
    </w:p>
    <w:p w14:paraId="32BEC916" w14:textId="77777777" w:rsidR="00637ABE" w:rsidRDefault="00637ABE" w:rsidP="00637ABE">
      <w:pPr>
        <w:spacing w:before="120"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15.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Przyjmowanie i ewentualne łączenie rozmów telefonicznych po godzinach pracy oraz w dni wolne od pracy.</w:t>
      </w:r>
    </w:p>
    <w:p w14:paraId="5C351E2B" w14:textId="048D3A5E" w:rsidR="00016F58" w:rsidRPr="00637ABE" w:rsidRDefault="00016F58" w:rsidP="00016F58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okresie zimowym - odśnieżanie powierzchni utwardzonych należących do Instytutu (ulice przy Instytucie) zgodnie z wymogami ustawy </w:t>
      </w:r>
      <w:r w:rsidR="00CF0AA3" w:rsidRPr="00CF0AA3">
        <w:rPr>
          <w:rFonts w:ascii="Arial" w:eastAsia="Times New Roman" w:hAnsi="Arial" w:cs="Arial"/>
          <w:sz w:val="24"/>
          <w:szCs w:val="24"/>
          <w:lang w:eastAsia="pl-PL"/>
        </w:rPr>
        <w:t>z dnia 13 września 1996 r. o utrzymaniu czystości i porządku w gminach</w:t>
      </w:r>
      <w:r w:rsidR="00CF0AA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CF0AA3" w:rsidRPr="00CF0AA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F0AA3" w:rsidRPr="00CF0AA3">
        <w:rPr>
          <w:rFonts w:ascii="Arial" w:eastAsia="Times New Roman" w:hAnsi="Arial" w:cs="Arial"/>
          <w:sz w:val="24"/>
          <w:szCs w:val="24"/>
          <w:lang w:eastAsia="pl-PL"/>
        </w:rPr>
        <w:t xml:space="preserve">. Dz. U. z </w:t>
      </w:r>
      <w:r w:rsidR="00CF0AA3" w:rsidRPr="00590D2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23F41" w:rsidRPr="00590D2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F0AA3" w:rsidRPr="00590D29">
        <w:rPr>
          <w:rFonts w:ascii="Arial" w:eastAsia="Times New Roman" w:hAnsi="Arial" w:cs="Arial"/>
          <w:sz w:val="24"/>
          <w:szCs w:val="24"/>
          <w:lang w:eastAsia="pl-PL"/>
        </w:rPr>
        <w:t xml:space="preserve"> r. poz. 14</w:t>
      </w:r>
      <w:r w:rsidR="00E23F41" w:rsidRPr="00590D29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CF0AA3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 </w:t>
      </w:r>
      <w:r>
        <w:rPr>
          <w:rFonts w:ascii="Arial" w:eastAsia="Times New Roman" w:hAnsi="Arial" w:cs="Arial"/>
          <w:sz w:val="24"/>
          <w:szCs w:val="24"/>
          <w:lang w:eastAsia="pl-PL"/>
        </w:rPr>
        <w:t>oraz zapewnienie bezpieczeństwa poprzez posypywanie powierzchni śliskich.</w:t>
      </w:r>
    </w:p>
    <w:p w14:paraId="7CD334E7" w14:textId="77777777" w:rsidR="00016F58" w:rsidRDefault="00016F58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A18797" w14:textId="77777777" w:rsidR="00016F58" w:rsidRDefault="00016F58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DB877E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III. 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CZYNNOŚCI  PO  ZAKOŃCZENIU  SŁUŻBY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8E9CC3C" w14:textId="77777777" w:rsidR="00637ABE" w:rsidRPr="00637ABE" w:rsidRDefault="00637ABE" w:rsidP="00637A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4CDD02" w14:textId="77777777" w:rsidR="00637ABE" w:rsidRPr="00637ABE" w:rsidRDefault="00637ABE" w:rsidP="00637A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 zakończeniu służby należy:</w:t>
      </w:r>
    </w:p>
    <w:p w14:paraId="1BC76CF2" w14:textId="77777777" w:rsidR="00637ABE" w:rsidRPr="00637ABE" w:rsidRDefault="00637ABE" w:rsidP="00637ABE">
      <w:pPr>
        <w:numPr>
          <w:ilvl w:val="0"/>
          <w:numId w:val="18"/>
        </w:numPr>
        <w:tabs>
          <w:tab w:val="left" w:pos="360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przekazać zmiennikowi wszelkie uwagi oraz ewentualne i rzeczywiste zagrożenia,  stwierdzone podczas pełnionej służby,</w:t>
      </w:r>
    </w:p>
    <w:p w14:paraId="4CAB43E0" w14:textId="77777777" w:rsidR="00637ABE" w:rsidRPr="00637ABE" w:rsidRDefault="00637ABE" w:rsidP="00637ABE">
      <w:pPr>
        <w:numPr>
          <w:ilvl w:val="0"/>
          <w:numId w:val="18"/>
        </w:numPr>
        <w:tabs>
          <w:tab w:val="left" w:pos="360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wykonać wspólny obchód z pracownikiem ochrony obejmującym czynności służbowe,</w:t>
      </w:r>
    </w:p>
    <w:p w14:paraId="6157B88C" w14:textId="77777777" w:rsidR="00637ABE" w:rsidRPr="00637ABE" w:rsidRDefault="00637ABE" w:rsidP="00637ABE">
      <w:pPr>
        <w:numPr>
          <w:ilvl w:val="0"/>
          <w:numId w:val="18"/>
        </w:numPr>
        <w:tabs>
          <w:tab w:val="left" w:pos="360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 ewentualnie zaistniałych zdarzeń dotyczących np. włamania, kradzieży, pożaru oraz innych, mających wpływ na bezpieczeństwo chronionego mienia – należy sporządzić  notatkę służbową, w której należy określić :</w:t>
      </w:r>
    </w:p>
    <w:p w14:paraId="7D4FBA55" w14:textId="77777777" w:rsidR="00637ABE" w:rsidRPr="00637ABE" w:rsidRDefault="00637ABE" w:rsidP="00637ABE">
      <w:pPr>
        <w:numPr>
          <w:ilvl w:val="0"/>
          <w:numId w:val="3"/>
        </w:numPr>
        <w:tabs>
          <w:tab w:val="left" w:pos="360"/>
          <w:tab w:val="left" w:pos="720"/>
          <w:tab w:val="num" w:pos="1512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dokładny czas i miejsce zdarzenia, osoby biorące w nim udział, przedsięwzięte środki, godzinę i adresata  przekazanych informacji o zdarzeniu,</w:t>
      </w:r>
    </w:p>
    <w:p w14:paraId="76AC4929" w14:textId="77777777" w:rsidR="00637ABE" w:rsidRPr="00637ABE" w:rsidRDefault="00637ABE" w:rsidP="00637ABE">
      <w:pPr>
        <w:numPr>
          <w:ilvl w:val="0"/>
          <w:numId w:val="3"/>
        </w:numPr>
        <w:tabs>
          <w:tab w:val="left" w:pos="360"/>
          <w:tab w:val="left" w:pos="720"/>
          <w:tab w:val="num" w:pos="1512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sposób zabezpieczenia ewentualnych śladów.</w:t>
      </w:r>
    </w:p>
    <w:p w14:paraId="4A7F9484" w14:textId="77777777" w:rsid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17814" w14:textId="77777777" w:rsidR="00016F58" w:rsidRPr="00637ABE" w:rsidRDefault="00016F58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184EDC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IV.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WARUNKI SZCZEGÓLNE</w:t>
      </w:r>
    </w:p>
    <w:p w14:paraId="1E964596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F8421E" w14:textId="3904E5BE" w:rsidR="00637ABE" w:rsidRPr="00637ABE" w:rsidRDefault="00637ABE" w:rsidP="00637ABE">
      <w:pPr>
        <w:numPr>
          <w:ilvl w:val="0"/>
          <w:numId w:val="26"/>
        </w:numPr>
        <w:tabs>
          <w:tab w:val="left" w:pos="360"/>
          <w:tab w:val="left" w:pos="720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Pracownicy ochrony są uprawnieni do:</w:t>
      </w:r>
    </w:p>
    <w:p w14:paraId="200D3C56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kontroli osób przebywających na terenie Instytutu,</w:t>
      </w:r>
    </w:p>
    <w:p w14:paraId="36D07500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kontroli samochodów wjeżdżających na teren Instytutu,</w:t>
      </w:r>
    </w:p>
    <w:p w14:paraId="76255EF5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legitymowania osób w celu ustalenia ich tożsamości;</w:t>
      </w:r>
    </w:p>
    <w:p w14:paraId="12B8D4AB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wzywania osób do opuszczenia Instytutu, w przypadku stwierdzenia braku uprawnień do przebywania na terenie albo stwierdzenia zakłócania porządku;</w:t>
      </w:r>
    </w:p>
    <w:p w14:paraId="57C35ABE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ujęcia osób stwarzających, w sposób oczywisty, bezpośrednie zagrożenie życia lub zdrowia ludzkiego, a także chronionego mienia, w celu niezwłocznego oddania tych osób Policji.</w:t>
      </w:r>
    </w:p>
    <w:p w14:paraId="7C7D14D2" w14:textId="77777777" w:rsidR="00637ABE" w:rsidRPr="00637ABE" w:rsidRDefault="00637ABE" w:rsidP="00637ABE">
      <w:pPr>
        <w:numPr>
          <w:ilvl w:val="0"/>
          <w:numId w:val="26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Ustalenia uprawnień osoby do przebywania na obszarach lub w obiektach chronionych pracownik ochrony dokonuje przez:</w:t>
      </w:r>
    </w:p>
    <w:p w14:paraId="6594A869" w14:textId="544BF4BD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sprawdzenie, czy osoba posiada przepustkę, identyfikator albo inny dokument uprawniający do przebywania na terenie Instytutu, wystawiony przez osobę do tego uprawnioną; u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stalenia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powyższych 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uprawnień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pracownik ochrony może dokonać także na podstawie ustnego lub pisemnego upoważnienia do przebywania osob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na terenie Instytutu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, wydanego przez zarządzającego</w:t>
      </w:r>
      <w:r w:rsidR="00E23F4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0DA22F" w14:textId="77777777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porównanie okazanego dokumentu z określonym dla niego wzorem;</w:t>
      </w:r>
    </w:p>
    <w:p w14:paraId="0D1396FB" w14:textId="77777777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sprawdzenie okazanego dokumentu pod względem:</w:t>
      </w:r>
    </w:p>
    <w:p w14:paraId="4393CD9C" w14:textId="77777777" w:rsidR="00637ABE" w:rsidRPr="00637ABE" w:rsidRDefault="00637ABE" w:rsidP="00637ABE">
      <w:pPr>
        <w:numPr>
          <w:ilvl w:val="0"/>
          <w:numId w:val="28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zgodności danych personalnych w nim zawartych z tożsamością osoby,</w:t>
      </w:r>
    </w:p>
    <w:p w14:paraId="1843BCE1" w14:textId="77777777" w:rsidR="00637ABE" w:rsidRPr="00637ABE" w:rsidRDefault="00637ABE" w:rsidP="00637ABE">
      <w:pPr>
        <w:numPr>
          <w:ilvl w:val="0"/>
          <w:numId w:val="28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terminu jego ważności.</w:t>
      </w:r>
    </w:p>
    <w:p w14:paraId="79B1CA18" w14:textId="77777777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.pracownik ochrony, na żądanie osoby, w stosunku do której podejmuje czynności określone w ust. powyżej:</w:t>
      </w:r>
    </w:p>
    <w:p w14:paraId="34A2EA10" w14:textId="77777777" w:rsidR="00637ABE" w:rsidRPr="00637ABE" w:rsidRDefault="00637ABE" w:rsidP="00637ABE">
      <w:pPr>
        <w:numPr>
          <w:ilvl w:val="0"/>
          <w:numId w:val="29"/>
        </w:numPr>
        <w:tabs>
          <w:tab w:val="left" w:pos="360"/>
          <w:tab w:val="left" w:pos="720"/>
        </w:tabs>
        <w:spacing w:before="60" w:after="0" w:line="240" w:lineRule="auto"/>
        <w:ind w:left="107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swoje imię i nazwisko oraz okazuje legitymację służbową w taki sposób, aby osoba, wobec której jest podejmowana ta czynność, miała możliwość odczytania i zanotowania danych zawartych w tym dokumencie;</w:t>
      </w:r>
    </w:p>
    <w:p w14:paraId="68FA3EA7" w14:textId="77777777" w:rsidR="00637ABE" w:rsidRPr="00637ABE" w:rsidRDefault="00637ABE" w:rsidP="00637ABE">
      <w:pPr>
        <w:numPr>
          <w:ilvl w:val="0"/>
          <w:numId w:val="29"/>
        </w:numPr>
        <w:tabs>
          <w:tab w:val="left" w:pos="360"/>
          <w:tab w:val="left" w:pos="720"/>
        </w:tabs>
        <w:spacing w:before="60" w:after="0" w:line="240" w:lineRule="auto"/>
        <w:ind w:left="107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podstawę prawną i przyczynę podjęcia czynności.</w:t>
      </w:r>
    </w:p>
    <w:p w14:paraId="63427A83" w14:textId="77777777" w:rsidR="00637ABE" w:rsidRPr="00185250" w:rsidRDefault="00637ABE" w:rsidP="00185250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5250">
        <w:rPr>
          <w:rFonts w:ascii="Arial" w:eastAsia="Times New Roman" w:hAnsi="Arial" w:cs="Arial"/>
          <w:sz w:val="24"/>
          <w:szCs w:val="24"/>
          <w:lang w:eastAsia="pl-PL"/>
        </w:rPr>
        <w:t>Przed rozpoczęciem legitymowania osoby pracownik ochrony:</w:t>
      </w:r>
    </w:p>
    <w:p w14:paraId="0862D85F" w14:textId="77777777" w:rsidR="00637ABE" w:rsidRPr="00637ABE" w:rsidRDefault="00637ABE" w:rsidP="00185250">
      <w:pPr>
        <w:numPr>
          <w:ilvl w:val="0"/>
          <w:numId w:val="35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swoje imię i nazwisko oraz, w razie potrzeby, okazuje legitymację służbową, w taki sposób, aby osoba legitymowana miała możliwość odczytania i zanotowania danych zawartych w tym dokumencie;</w:t>
      </w:r>
    </w:p>
    <w:p w14:paraId="531373C0" w14:textId="77777777" w:rsidR="00637ABE" w:rsidRPr="00637ABE" w:rsidRDefault="00637ABE" w:rsidP="00185250">
      <w:pPr>
        <w:numPr>
          <w:ilvl w:val="0"/>
          <w:numId w:val="35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podstawę prawną i przyczynę legitymowania.</w:t>
      </w:r>
    </w:p>
    <w:p w14:paraId="2C4C7248" w14:textId="77777777" w:rsidR="00185250" w:rsidRDefault="00637ABE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250">
        <w:rPr>
          <w:rFonts w:ascii="Arial" w:eastAsia="Times New Roman" w:hAnsi="Arial" w:cs="Arial"/>
          <w:sz w:val="24"/>
          <w:szCs w:val="24"/>
          <w:lang w:eastAsia="pl-PL"/>
        </w:rPr>
        <w:t>Tożsamość osoby legitymowanej ustala się na podstawie:</w:t>
      </w:r>
      <w:r w:rsidR="00185250"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dowodu osobistego lub tymczasowego dowodu osobistego lub tymczasowego zaświadczenia tożsamości lub dokumentu potwierdzającego tożsamość cudzoziemca lub paszportu lub innych dokumentów potwierdzających tożsamość, zaopatrzonych w fotografię i adres zamieszkania osoby legitymowanej.</w:t>
      </w:r>
    </w:p>
    <w:p w14:paraId="0BC8EC5B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legitymowania, pracownik ochrony wzywa osobę legitymowaną do okazania dokumentu, o którym mowa w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. 1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201B60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legitymowania osób znajdujących się w pojeździe, gdy uzasadniają to względy bezpieczeństwa, pracownik ochrony ma prawo żądać opuszczenia pojazdu przez te osoby.</w:t>
      </w:r>
    </w:p>
    <w:p w14:paraId="08C7142F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czynności legitymowania pracownik ochrony sporządza notatkę, zawierającą imię i nazwisko osoby legitymowanej, wskazanie rodzaju dokumentu oraz jego numeru i serii, a także czasu, miejsca i przyczyny legitymowania.</w:t>
      </w:r>
    </w:p>
    <w:p w14:paraId="585E0E8A" w14:textId="5F7F569A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racownik ochrony po okrzyku "Ochrona!" i podaniu swojego imienia i nazwiska wzywa osobę nieposiadającą uprawnienia do przebywania w obiekcie chronionym albo zakłócającą porządek do opuszczenia obiektu, informując ją o</w:t>
      </w:r>
      <w:r w:rsidR="00D1081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przyczynie wydania tego polecenia.</w:t>
      </w:r>
    </w:p>
    <w:p w14:paraId="2B609834" w14:textId="77777777" w:rsidR="00185250" w:rsidRP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przypadku niepodporządkowania się poleceniu, o którym mowa w </w:t>
      </w:r>
      <w:r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0)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, pracownik ochrony wzywa Policję i sporządza notatkę o okolicznościach tego wezwania.</w:t>
      </w:r>
    </w:p>
    <w:p w14:paraId="33BBD517" w14:textId="77777777" w:rsidR="00185250" w:rsidRPr="00016F58" w:rsidRDefault="00185250" w:rsidP="00016F58">
      <w:pPr>
        <w:pStyle w:val="Akapitzlist"/>
        <w:numPr>
          <w:ilvl w:val="0"/>
          <w:numId w:val="37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Przy ujęciu osoby stwarzającej, w sposób oczywisty, bezpośrednie zagrożenie życia lub zdrowia ludzkiego, a także chronionego mienia, pracownik ochrony po okrzyku "Ochrona!":</w:t>
      </w:r>
    </w:p>
    <w:p w14:paraId="47EA90CC" w14:textId="77777777" w:rsidR="00185250" w:rsidRPr="00016F58" w:rsidRDefault="00185250" w:rsidP="00D10813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wzywa osobę do zachowania zgodnego z prawem i odstąpienia od wykonywania czynności stwarzających zagrożenie życia lub zdrowia ludzkiego, a także chronionego mienia;</w:t>
      </w:r>
    </w:p>
    <w:p w14:paraId="0CC1B9DB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uniemożliwia oddalenie się osoby ze wskazanego miejsca;</w:t>
      </w:r>
    </w:p>
    <w:p w14:paraId="7F03AE91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informuje osobę o ujęciu i jego przyczynach oraz uprzedza o obowiązku zastosowania się do wydawanych poleceń;</w:t>
      </w:r>
    </w:p>
    <w:p w14:paraId="4B4CF0BA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legitymuje osobę ujętą w celu ustalenia jej tożsamości;</w:t>
      </w:r>
    </w:p>
    <w:p w14:paraId="61BBF9BE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niezwłocznie powiadamia Policję;</w:t>
      </w:r>
    </w:p>
    <w:p w14:paraId="0368D6A1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przekazuje osobę ujętą przybyłym na wezwanie funkcjonariuszom Policji.</w:t>
      </w:r>
    </w:p>
    <w:p w14:paraId="67FE817A" w14:textId="77777777" w:rsidR="00185250" w:rsidRDefault="00185250" w:rsidP="00016F58">
      <w:pPr>
        <w:pStyle w:val="Akapitzlist"/>
        <w:numPr>
          <w:ilvl w:val="0"/>
          <w:numId w:val="4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Pracownik ochrony jest obowiązany do udzielenia pierwszej pomocy osobie ujętej, która ma widoczne obrażenia ciała lub utraciła przytomność. W razie potrzeby właściwy przełożony lub osoba pełniąca służbę dyżurną zapewnia wezwanie kwalifikowanej pierwszej pomocy lub podmiotów świadczących medyczne czynności ratunkowe osobom poszkodowanym.</w:t>
      </w:r>
    </w:p>
    <w:p w14:paraId="29BA1EDB" w14:textId="77777777" w:rsidR="00016F58" w:rsidRPr="00016F58" w:rsidRDefault="00016F58" w:rsidP="00016F58">
      <w:pPr>
        <w:pStyle w:val="Akapitzlist"/>
        <w:numPr>
          <w:ilvl w:val="0"/>
          <w:numId w:val="4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Każdy przypadek ujęcia osoby pracownik ochrony dokumentuje w notatce.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6F58">
        <w:rPr>
          <w:rFonts w:ascii="Arial" w:eastAsia="Times New Roman" w:hAnsi="Arial" w:cs="Arial"/>
          <w:sz w:val="24"/>
          <w:szCs w:val="24"/>
          <w:lang w:eastAsia="pl-PL"/>
        </w:rPr>
        <w:t>Notatka, zawiera w szczególności:</w:t>
      </w:r>
    </w:p>
    <w:p w14:paraId="643E82DC" w14:textId="77777777" w:rsidR="00016F58" w:rsidRPr="00016F58" w:rsidRDefault="00016F58" w:rsidP="00D10813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1) imię i nazwisko osoby ujętej;</w:t>
      </w:r>
    </w:p>
    <w:p w14:paraId="4D2F20D1" w14:textId="77777777" w:rsidR="00016F58" w:rsidRPr="00016F58" w:rsidRDefault="00016F58" w:rsidP="00D10813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2) datę, godzinę i miejsce ujęcia;</w:t>
      </w:r>
    </w:p>
    <w:p w14:paraId="240AC52C" w14:textId="77777777" w:rsidR="00016F58" w:rsidRPr="00016F58" w:rsidRDefault="00016F58" w:rsidP="00D10813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3) przyczynę ujęcia;</w:t>
      </w:r>
    </w:p>
    <w:p w14:paraId="4C3AFB41" w14:textId="77777777" w:rsidR="00016F58" w:rsidRPr="00016F58" w:rsidRDefault="00016F58" w:rsidP="00D10813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4) datę i godzinę poinformowania oraz przekazania osoby Policji;</w:t>
      </w:r>
    </w:p>
    <w:p w14:paraId="0DC5D764" w14:textId="77777777" w:rsidR="00016F58" w:rsidRPr="00016F58" w:rsidRDefault="00016F58" w:rsidP="00D10813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5) numer legitymacji służbowej oraz jego imię i nazwisko;</w:t>
      </w:r>
    </w:p>
    <w:p w14:paraId="79E4C495" w14:textId="77777777" w:rsidR="00016F58" w:rsidRPr="00016F58" w:rsidRDefault="00016F58" w:rsidP="00D10813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6) informację o udzieleniu pierwszej pomocy i jej zakresie.</w:t>
      </w:r>
    </w:p>
    <w:p w14:paraId="58567D3E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0F89C5" w14:textId="77777777" w:rsidR="00016F58" w:rsidRDefault="00016F58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2500AA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V. 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UWAGI  KOŃCOWE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A975925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439CAE" w14:textId="77777777" w:rsidR="00637ABE" w:rsidRPr="00637ABE" w:rsidRDefault="00637ABE" w:rsidP="00637ABE">
      <w:pPr>
        <w:numPr>
          <w:ilvl w:val="3"/>
          <w:numId w:val="19"/>
        </w:numPr>
        <w:tabs>
          <w:tab w:val="left" w:pos="360"/>
          <w:tab w:val="left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Podczas pełnienia służby </w:t>
      </w:r>
      <w:r w:rsidR="00016F58">
        <w:rPr>
          <w:rFonts w:ascii="Arial" w:eastAsia="Times New Roman" w:hAnsi="Arial" w:cs="Arial"/>
          <w:sz w:val="24"/>
          <w:szCs w:val="24"/>
          <w:lang w:eastAsia="pl-PL"/>
        </w:rPr>
        <w:t>pracownik ochrony powinien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być grzeczny i taktowny, ale zarazem  zdecydowany w działaniu.</w:t>
      </w:r>
    </w:p>
    <w:p w14:paraId="1BDEC0EA" w14:textId="77777777" w:rsidR="00637ABE" w:rsidRPr="00637ABE" w:rsidRDefault="00637ABE" w:rsidP="00637ABE">
      <w:pPr>
        <w:numPr>
          <w:ilvl w:val="3"/>
          <w:numId w:val="19"/>
        </w:numPr>
        <w:tabs>
          <w:tab w:val="left" w:pos="360"/>
          <w:tab w:val="left" w:pos="54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zaistnienia zagrożeń nie ujętych w niniejszym Regulaminie, należy postępować zgodnie z załączonymi instrukcjami, a w razie jakichkolwiek wątpliwości powiadomić w dni powszednie do godz.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 </w:t>
      </w:r>
    </w:p>
    <w:p w14:paraId="4B9B94AB" w14:textId="77777777" w:rsidR="00637ABE" w:rsidRPr="00637ABE" w:rsidRDefault="00637ABE" w:rsidP="00637ABE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 godz.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w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dni powszednie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całodobowo w niedziele i święta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należy zawiadomić o zaistniałej sytuacji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 który podejmie ostateczne decyzje.</w:t>
      </w:r>
    </w:p>
    <w:p w14:paraId="2AA33EC9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Należy utrzymywać w czystości przydzielone miejsce schronienia.</w:t>
      </w:r>
    </w:p>
    <w:p w14:paraId="53AC769E" w14:textId="76936038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Do obowiązku  pracownika ochrony należy zachowanie w tajemnicy informacji uzyskanych w związku z wykonywana służbą, a w szczególności informacji 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dotyczących zabezpieczeń, systemu łączności, danych personalnych oraz innych informacji, których ujawnienie może narazić kogokolwiek na szkodę lub naruszyć jego dobra osobiste.</w:t>
      </w:r>
    </w:p>
    <w:p w14:paraId="1A4F5DD2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Pracownicy ochrony muszą posiadać służbowe umundurowanie oraz plakietkę z identyfikatorem (na identyfikatorze numer legitymacji służbowej).</w:t>
      </w:r>
    </w:p>
    <w:p w14:paraId="71CF13A2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Zabrania się samowolnej zmiany zarówno godzin jak i dni służby. Ewentualna  zmiana może być dokonana za zgodą i na warunkach ustalonych przez  osobę odpowiedzialną za rejon.</w:t>
      </w:r>
    </w:p>
    <w:p w14:paraId="30311F98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Zabrania się pracownikom ochrony korzystania z telefonów służbowych do celów prywatnych. Za prywatne rozmowy będą obciążani pracownicy ochrony. Wszelkie rozmowy telefoniczne należy  udokumentować w stosownym rejestrze.</w:t>
      </w:r>
    </w:p>
    <w:p w14:paraId="6795D9DE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Przebywanie osób nieupoważnionych zarówno w portierni jak i w obiekcie jest  niedopuszczalne.</w:t>
      </w:r>
    </w:p>
    <w:p w14:paraId="7AD3F6B5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Dopuszcza się możliwość służby z psem towarzyszącym pod następującymi warunkami:</w:t>
      </w:r>
    </w:p>
    <w:p w14:paraId="30AC6E86" w14:textId="77777777" w:rsidR="00637ABE" w:rsidRPr="00637ABE" w:rsidRDefault="00637ABE" w:rsidP="00D10813">
      <w:pPr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pies będzie posiadał książeczkę zdrowia z aktualnymi wpisami lekarza weterynarii  wraz z nazwiskiem właściciela (opiekuna),</w:t>
      </w:r>
    </w:p>
    <w:p w14:paraId="6218CC64" w14:textId="6EDA4BDF" w:rsidR="00637ABE" w:rsidRPr="00637ABE" w:rsidRDefault="00637ABE" w:rsidP="00D10813">
      <w:pPr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-pies będzie przebywał poza portiernią w ocieplonej budzie, na terenie ogrodzonym  stosownym kojcem</w:t>
      </w:r>
      <w:r w:rsidR="00D108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65FDA1" w14:textId="479D9888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Osoby upoważnione przez Zamawiającego mogą wydawać pracownikom ochrony  inne wiążące polecenia dot. zadań nie ujętych w niniejszym Regulaminie lub  przedstawić je w formie instrukcji, podpisanej przez upoważnioną osobę i uzgodnionej z Wykonawcą. Jeżeli dodatkowe zadania będą wymagały instruktażu, dokona tego przedstawiciel Wykonawcy.</w:t>
      </w:r>
    </w:p>
    <w:p w14:paraId="1FBFF982" w14:textId="606C0EBB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zaistnienia jakichkolwiek awarii technicznych zwalnia się pracowników ochrony z obowiązku sterowania zaworami i wyłącznikami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sytuacjach zagrożenia  ze strony poszczególnych mediów. Do ich obowiązku natomiast należy natychmiastowe poinformowanie odpowiednich służb o stwierdzonych zagrożeniach.</w:t>
      </w:r>
    </w:p>
    <w:p w14:paraId="22D3B8FC" w14:textId="78EE2BB8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Pracownicy ochrony odpowiadają za powierzony sprzęt techniczny oraz pełną i  prawidłową realizację obowiązków wynikających z niniejszego Regulaminu, załączników stanowiących integralną jego część oraz Instrukcji i Dyspozycji dostarczonych przez Zamawiającego .</w:t>
      </w:r>
    </w:p>
    <w:p w14:paraId="2F6C5D56" w14:textId="77777777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Zamawiający dostarczy na posterunek :</w:t>
      </w:r>
    </w:p>
    <w:p w14:paraId="6B457226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wykaz swoich przedstawicieli oraz wykonawców, wraz z nr telefonów, których należy powiadomić o zdarzeniach nadzwyczajnych,</w:t>
      </w:r>
    </w:p>
    <w:p w14:paraId="623907B3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stosowną dyspozycję odnośnie zasad postępowania z kluczami do zamknięć, a w szczególności:</w:t>
      </w:r>
    </w:p>
    <w:p w14:paraId="40E94D72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przechowywania,</w:t>
      </w:r>
    </w:p>
    <w:p w14:paraId="514CEC13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wydawania i zdawania,</w:t>
      </w:r>
    </w:p>
    <w:p w14:paraId="0F0970B1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sposobu rejestrowania</w:t>
      </w:r>
    </w:p>
    <w:p w14:paraId="7834FD54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list osób uprawnionych do pobierania i zdawania.</w:t>
      </w:r>
    </w:p>
    <w:p w14:paraId="23E78736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schemat rozmieszczenia głównych wyłączników oraz zaworów zainstalowanych mediów technicznych (prąd elektryczny, gaz, woda, hydranty p.poż, c.o. itp.)</w:t>
      </w:r>
    </w:p>
    <w:p w14:paraId="043AFAA9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uproszczoną instrukcję odczytywania sygnałów alarmowych z ewidencją miejsc  zainstalowania poszczególnych czujek ruchu.</w:t>
      </w:r>
    </w:p>
    <w:p w14:paraId="41D70D05" w14:textId="11296A92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</w:p>
    <w:p w14:paraId="721B4C5C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WYKONAWCA :                                           ZAMAWIAJĄCY:</w:t>
      </w:r>
    </w:p>
    <w:p w14:paraId="132AA428" w14:textId="77777777" w:rsidR="00BB237C" w:rsidRDefault="00185250">
      <w:r>
        <w:object w:dxaOrig="10299" w:dyaOrig="15161" w14:anchorId="65E8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6.75pt" o:ole="">
            <v:imagedata r:id="rId8" o:title=""/>
          </v:shape>
          <o:OLEObject Type="Embed" ProgID="CDraw" ShapeID="_x0000_i1025" DrawAspect="Content" ObjectID="_1668590737" r:id="rId9"/>
        </w:object>
      </w:r>
    </w:p>
    <w:sectPr w:rsidR="00BB237C" w:rsidSect="003C02B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19598" w14:textId="77777777" w:rsidR="008846DF" w:rsidRDefault="008846DF" w:rsidP="00637ABE">
      <w:pPr>
        <w:spacing w:after="0" w:line="240" w:lineRule="auto"/>
      </w:pPr>
      <w:r>
        <w:separator/>
      </w:r>
    </w:p>
  </w:endnote>
  <w:endnote w:type="continuationSeparator" w:id="0">
    <w:p w14:paraId="18194EF2" w14:textId="77777777" w:rsidR="008846DF" w:rsidRDefault="008846DF" w:rsidP="006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8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F6281C" w14:textId="45283999" w:rsidR="003C02B6" w:rsidRDefault="003C02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8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8D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56C9D" w14:textId="77777777" w:rsidR="00637ABE" w:rsidRDefault="00637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96E3F" w14:textId="77777777" w:rsidR="008846DF" w:rsidRDefault="008846DF" w:rsidP="00637ABE">
      <w:pPr>
        <w:spacing w:after="0" w:line="240" w:lineRule="auto"/>
      </w:pPr>
      <w:r>
        <w:separator/>
      </w:r>
    </w:p>
  </w:footnote>
  <w:footnote w:type="continuationSeparator" w:id="0">
    <w:p w14:paraId="64A1549E" w14:textId="77777777" w:rsidR="008846DF" w:rsidRDefault="008846DF" w:rsidP="0063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35A8" w14:textId="77777777" w:rsidR="00A32F57" w:rsidRPr="00A32F57" w:rsidRDefault="00A32F57" w:rsidP="00A32F57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32F57">
      <w:rPr>
        <w:rFonts w:ascii="Times New Roman" w:eastAsia="Times New Roman" w:hAnsi="Times New Roman" w:cs="Times New Roman"/>
        <w:sz w:val="18"/>
        <w:szCs w:val="18"/>
        <w:lang w:eastAsia="pl-PL"/>
      </w:rPr>
      <w:t>Znak sprawy: 7/2020</w:t>
    </w:r>
  </w:p>
  <w:p w14:paraId="564C45EC" w14:textId="77777777" w:rsidR="00A32F57" w:rsidRPr="00A32F57" w:rsidRDefault="00A32F57" w:rsidP="00A32F5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A32F57">
      <w:rPr>
        <w:rFonts w:ascii="Times New Roman" w:eastAsia="Times New Roman" w:hAnsi="Times New Roman" w:cs="Times New Roman"/>
        <w:b/>
        <w:sz w:val="18"/>
        <w:szCs w:val="18"/>
        <w:lang w:eastAsia="pl-PL"/>
      </w:rPr>
      <w:t>Ochrona obiektów, osób i mienia na terenie Sieć Badawcza Łukasiewicz-</w:t>
    </w:r>
  </w:p>
  <w:p w14:paraId="666B9D4E" w14:textId="47234B0C" w:rsidR="003C02B6" w:rsidRDefault="00A32F57" w:rsidP="00A32F57">
    <w:pPr>
      <w:pStyle w:val="Nagwek"/>
    </w:pPr>
    <w:r w:rsidRPr="00A32F57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                 Instytut Spawalnictwa przy ul. Bł. Czesława 16-18 w Gliwicach                             </w:t>
    </w:r>
  </w:p>
  <w:p w14:paraId="3FC80429" w14:textId="77777777" w:rsidR="003C02B6" w:rsidRDefault="003C0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53F"/>
    <w:multiLevelType w:val="hybridMultilevel"/>
    <w:tmpl w:val="9BE087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25BD"/>
    <w:multiLevelType w:val="hybridMultilevel"/>
    <w:tmpl w:val="DFF413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F46B0"/>
    <w:multiLevelType w:val="hybridMultilevel"/>
    <w:tmpl w:val="21F05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93365"/>
    <w:multiLevelType w:val="hybridMultilevel"/>
    <w:tmpl w:val="BFE2EF86"/>
    <w:lvl w:ilvl="0" w:tplc="5C827C72">
      <w:numFmt w:val="bullet"/>
      <w:lvlText w:val="-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6E64D1"/>
    <w:multiLevelType w:val="hybridMultilevel"/>
    <w:tmpl w:val="8D58E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B00"/>
    <w:multiLevelType w:val="hybridMultilevel"/>
    <w:tmpl w:val="0E787DB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DE059DA"/>
    <w:multiLevelType w:val="hybridMultilevel"/>
    <w:tmpl w:val="721E6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72499"/>
    <w:multiLevelType w:val="hybridMultilevel"/>
    <w:tmpl w:val="8376C37C"/>
    <w:lvl w:ilvl="0" w:tplc="5C827C72">
      <w:numFmt w:val="bullet"/>
      <w:lvlText w:val="-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C1605"/>
    <w:multiLevelType w:val="hybridMultilevel"/>
    <w:tmpl w:val="F4F290D4"/>
    <w:lvl w:ilvl="0" w:tplc="5C827C72"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902A49"/>
    <w:multiLevelType w:val="hybridMultilevel"/>
    <w:tmpl w:val="C9A44C2C"/>
    <w:lvl w:ilvl="0" w:tplc="D4B4B9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37543"/>
    <w:multiLevelType w:val="hybridMultilevel"/>
    <w:tmpl w:val="BC2A3174"/>
    <w:lvl w:ilvl="0" w:tplc="E8CA346A">
      <w:start w:val="4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2F3026"/>
    <w:multiLevelType w:val="hybridMultilevel"/>
    <w:tmpl w:val="BE5C3FCC"/>
    <w:lvl w:ilvl="0" w:tplc="B54A8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13A5"/>
    <w:multiLevelType w:val="hybridMultilevel"/>
    <w:tmpl w:val="C5A4C4A0"/>
    <w:lvl w:ilvl="0" w:tplc="5D2A7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2B38"/>
    <w:multiLevelType w:val="hybridMultilevel"/>
    <w:tmpl w:val="9D96E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1125A"/>
    <w:multiLevelType w:val="hybridMultilevel"/>
    <w:tmpl w:val="8CF65FFE"/>
    <w:lvl w:ilvl="0" w:tplc="F9F4B7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F240F"/>
    <w:multiLevelType w:val="hybridMultilevel"/>
    <w:tmpl w:val="25A0D0B6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66BD"/>
    <w:multiLevelType w:val="hybridMultilevel"/>
    <w:tmpl w:val="5EA2F8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E333F"/>
    <w:multiLevelType w:val="hybridMultilevel"/>
    <w:tmpl w:val="752EE6F4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81C8F"/>
    <w:multiLevelType w:val="hybridMultilevel"/>
    <w:tmpl w:val="AE9C2822"/>
    <w:lvl w:ilvl="0" w:tplc="D7881E8E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E4C00"/>
    <w:multiLevelType w:val="hybridMultilevel"/>
    <w:tmpl w:val="BC14E816"/>
    <w:lvl w:ilvl="0" w:tplc="5C827C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3B322143"/>
    <w:multiLevelType w:val="hybridMultilevel"/>
    <w:tmpl w:val="9C84EEA2"/>
    <w:lvl w:ilvl="0" w:tplc="604EE6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90628EB"/>
    <w:multiLevelType w:val="hybridMultilevel"/>
    <w:tmpl w:val="F87C6006"/>
    <w:lvl w:ilvl="0" w:tplc="CEFC57C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17A8D"/>
    <w:multiLevelType w:val="hybridMultilevel"/>
    <w:tmpl w:val="9A5C290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1453FC"/>
    <w:multiLevelType w:val="hybridMultilevel"/>
    <w:tmpl w:val="74229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E6308"/>
    <w:multiLevelType w:val="hybridMultilevel"/>
    <w:tmpl w:val="E71EF3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B460D"/>
    <w:multiLevelType w:val="hybridMultilevel"/>
    <w:tmpl w:val="2D602F7C"/>
    <w:lvl w:ilvl="0" w:tplc="04150017">
      <w:start w:val="1"/>
      <w:numFmt w:val="lowerLetter"/>
      <w:lvlText w:val="%1)"/>
      <w:lvlJc w:val="left"/>
      <w:pPr>
        <w:ind w:left="2019" w:hanging="360"/>
      </w:pPr>
    </w:lvl>
    <w:lvl w:ilvl="1" w:tplc="04150019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6">
    <w:nsid w:val="543667B9"/>
    <w:multiLevelType w:val="hybridMultilevel"/>
    <w:tmpl w:val="BD166704"/>
    <w:lvl w:ilvl="0" w:tplc="34F63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15AD4"/>
    <w:multiLevelType w:val="hybridMultilevel"/>
    <w:tmpl w:val="F9E8C8CE"/>
    <w:lvl w:ilvl="0" w:tplc="9F0E6B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A5AE9"/>
    <w:multiLevelType w:val="hybridMultilevel"/>
    <w:tmpl w:val="F16EC81C"/>
    <w:lvl w:ilvl="0" w:tplc="D8F6DAD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5EB"/>
    <w:multiLevelType w:val="hybridMultilevel"/>
    <w:tmpl w:val="8F8EA81C"/>
    <w:lvl w:ilvl="0" w:tplc="27F677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A4307"/>
    <w:multiLevelType w:val="hybridMultilevel"/>
    <w:tmpl w:val="39864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D3ABB"/>
    <w:multiLevelType w:val="hybridMultilevel"/>
    <w:tmpl w:val="463CDAD8"/>
    <w:lvl w:ilvl="0" w:tplc="940AE3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387F"/>
    <w:multiLevelType w:val="hybridMultilevel"/>
    <w:tmpl w:val="63E4B7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105991"/>
    <w:multiLevelType w:val="hybridMultilevel"/>
    <w:tmpl w:val="BF4E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F0BF0"/>
    <w:multiLevelType w:val="hybridMultilevel"/>
    <w:tmpl w:val="2EFA7CA6"/>
    <w:lvl w:ilvl="0" w:tplc="5C827C72">
      <w:numFmt w:val="bullet"/>
      <w:lvlText w:val="-"/>
      <w:lvlJc w:val="left"/>
      <w:pPr>
        <w:ind w:left="1074" w:hanging="360"/>
      </w:p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>
    <w:nsid w:val="75546D42"/>
    <w:multiLevelType w:val="hybridMultilevel"/>
    <w:tmpl w:val="7C02D190"/>
    <w:lvl w:ilvl="0" w:tplc="CEFC57CC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685108A"/>
    <w:multiLevelType w:val="hybridMultilevel"/>
    <w:tmpl w:val="522E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A66B2"/>
    <w:multiLevelType w:val="hybridMultilevel"/>
    <w:tmpl w:val="183289BC"/>
    <w:lvl w:ilvl="0" w:tplc="5C827C72">
      <w:numFmt w:val="bullet"/>
      <w:lvlText w:val="-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E06759A"/>
    <w:multiLevelType w:val="singleLevel"/>
    <w:tmpl w:val="E0E8BDE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  <w:lvlOverride w:ilvl="0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5"/>
  </w:num>
  <w:num w:numId="8">
    <w:abstractNumId w:val="0"/>
  </w:num>
  <w:num w:numId="9">
    <w:abstractNumId w:val="30"/>
  </w:num>
  <w:num w:numId="10">
    <w:abstractNumId w:val="6"/>
  </w:num>
  <w:num w:numId="11">
    <w:abstractNumId w:val="24"/>
  </w:num>
  <w:num w:numId="12">
    <w:abstractNumId w:val="22"/>
  </w:num>
  <w:num w:numId="13">
    <w:abstractNumId w:val="21"/>
  </w:num>
  <w:num w:numId="14">
    <w:abstractNumId w:val="26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17"/>
  </w:num>
  <w:num w:numId="20">
    <w:abstractNumId w:val="14"/>
  </w:num>
  <w:num w:numId="21">
    <w:abstractNumId w:val="29"/>
  </w:num>
  <w:num w:numId="22">
    <w:abstractNumId w:val="12"/>
  </w:num>
  <w:num w:numId="23">
    <w:abstractNumId w:val="31"/>
  </w:num>
  <w:num w:numId="24">
    <w:abstractNumId w:val="19"/>
  </w:num>
  <w:num w:numId="25">
    <w:abstractNumId w:val="28"/>
  </w:num>
  <w:num w:numId="26">
    <w:abstractNumId w:val="20"/>
  </w:num>
  <w:num w:numId="27">
    <w:abstractNumId w:val="27"/>
  </w:num>
  <w:num w:numId="28">
    <w:abstractNumId w:val="37"/>
  </w:num>
  <w:num w:numId="29">
    <w:abstractNumId w:val="34"/>
  </w:num>
  <w:num w:numId="30">
    <w:abstractNumId w:val="36"/>
  </w:num>
  <w:num w:numId="31">
    <w:abstractNumId w:val="15"/>
  </w:num>
  <w:num w:numId="32">
    <w:abstractNumId w:val="5"/>
  </w:num>
  <w:num w:numId="33">
    <w:abstractNumId w:val="9"/>
  </w:num>
  <w:num w:numId="34">
    <w:abstractNumId w:val="33"/>
  </w:num>
  <w:num w:numId="35">
    <w:abstractNumId w:val="3"/>
  </w:num>
  <w:num w:numId="36">
    <w:abstractNumId w:val="2"/>
  </w:num>
  <w:num w:numId="37">
    <w:abstractNumId w:val="18"/>
  </w:num>
  <w:num w:numId="38">
    <w:abstractNumId w:val="23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BE"/>
    <w:rsid w:val="00016F58"/>
    <w:rsid w:val="00097C64"/>
    <w:rsid w:val="000D22F4"/>
    <w:rsid w:val="000F01F2"/>
    <w:rsid w:val="000F3279"/>
    <w:rsid w:val="00182443"/>
    <w:rsid w:val="00185250"/>
    <w:rsid w:val="001B444B"/>
    <w:rsid w:val="003452CF"/>
    <w:rsid w:val="003C02B6"/>
    <w:rsid w:val="00522678"/>
    <w:rsid w:val="00590D29"/>
    <w:rsid w:val="00637ABE"/>
    <w:rsid w:val="00737569"/>
    <w:rsid w:val="008846DF"/>
    <w:rsid w:val="008A0BE0"/>
    <w:rsid w:val="008E58DA"/>
    <w:rsid w:val="00921601"/>
    <w:rsid w:val="00A32F57"/>
    <w:rsid w:val="00B64AEF"/>
    <w:rsid w:val="00BB237C"/>
    <w:rsid w:val="00CF0AA3"/>
    <w:rsid w:val="00D04DAE"/>
    <w:rsid w:val="00D10813"/>
    <w:rsid w:val="00E23F41"/>
    <w:rsid w:val="00E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92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BE"/>
  </w:style>
  <w:style w:type="paragraph" w:styleId="Stopka">
    <w:name w:val="footer"/>
    <w:basedOn w:val="Normalny"/>
    <w:link w:val="StopkaZnak"/>
    <w:uiPriority w:val="99"/>
    <w:unhideWhenUsed/>
    <w:rsid w:val="0063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BE"/>
  </w:style>
  <w:style w:type="paragraph" w:styleId="Akapitzlist">
    <w:name w:val="List Paragraph"/>
    <w:basedOn w:val="Normalny"/>
    <w:uiPriority w:val="34"/>
    <w:qFormat/>
    <w:rsid w:val="00185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BE"/>
  </w:style>
  <w:style w:type="paragraph" w:styleId="Stopka">
    <w:name w:val="footer"/>
    <w:basedOn w:val="Normalny"/>
    <w:link w:val="StopkaZnak"/>
    <w:uiPriority w:val="99"/>
    <w:unhideWhenUsed/>
    <w:rsid w:val="0063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BE"/>
  </w:style>
  <w:style w:type="paragraph" w:styleId="Akapitzlist">
    <w:name w:val="List Paragraph"/>
    <w:basedOn w:val="Normalny"/>
    <w:uiPriority w:val="34"/>
    <w:qFormat/>
    <w:rsid w:val="00185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Janina Wołoszyn</cp:lastModifiedBy>
  <cp:revision>2</cp:revision>
  <cp:lastPrinted>2020-11-30T09:16:00Z</cp:lastPrinted>
  <dcterms:created xsi:type="dcterms:W3CDTF">2020-12-04T11:39:00Z</dcterms:created>
  <dcterms:modified xsi:type="dcterms:W3CDTF">2020-12-04T11:39:00Z</dcterms:modified>
</cp:coreProperties>
</file>